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05"/>
        <w:gridCol w:w="1629"/>
        <w:gridCol w:w="2061"/>
        <w:gridCol w:w="1985"/>
        <w:gridCol w:w="1791"/>
        <w:gridCol w:w="1985"/>
        <w:gridCol w:w="1920"/>
        <w:gridCol w:w="1445"/>
      </w:tblGrid>
      <w:tr w:rsidR="005A2CD6" w:rsidRPr="005A2CD6" w:rsidTr="005A2CD6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  <w:t>EKONOMSKI FAKULTET, STUDIJSKI PROGRAM: EKONOMIJA STUDIJSKA GODINA 2020/2021 FORENZIČKO RAČUNOVODSTVO</w:t>
            </w:r>
          </w:p>
        </w:tc>
      </w:tr>
      <w:tr w:rsidR="005A2CD6" w:rsidRPr="005A2CD6" w:rsidTr="005A2CD6">
        <w:trPr>
          <w:trHeight w:val="100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RB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BROJ INDEKSA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IME I PREZIME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I KOLOKVIJUM                      (30 POENA)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POPRAVNI KOLOKVIJUM                     (30 POENA)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Kolokvijum (teorija) (max 35)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ZAVRŠNI ISPIT             (prezentacija) (max 35)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UKUPNO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107/19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Krgović Suzana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71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Milinić Irina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66,5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26/18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Koprivica Milena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13,25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73,25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29/18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Konatar Sanja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17,5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77,5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Bulatović Bojana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86,25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Popović 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76,25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Perović Jelena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86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67/18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Klačar Nataša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81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Radončić Edina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66</w:t>
            </w:r>
          </w:p>
        </w:tc>
      </w:tr>
      <w:tr w:rsidR="005A2CD6" w:rsidRPr="005A2CD6" w:rsidTr="005A2CD6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? Hajdana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D6" w:rsidRPr="005A2CD6" w:rsidRDefault="005A2CD6" w:rsidP="005A2C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5A2CD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52</w:t>
            </w:r>
          </w:p>
        </w:tc>
      </w:tr>
    </w:tbl>
    <w:p w:rsidR="005A68E1" w:rsidRDefault="005A68E1">
      <w:bookmarkStart w:id="0" w:name="_GoBack"/>
      <w:bookmarkEnd w:id="0"/>
    </w:p>
    <w:sectPr w:rsidR="005A68E1" w:rsidSect="005A2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D6"/>
    <w:rsid w:val="005A2CD6"/>
    <w:rsid w:val="005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2021-07-02T14:11:00Z</dcterms:created>
  <dcterms:modified xsi:type="dcterms:W3CDTF">2021-07-02T14:12:00Z</dcterms:modified>
</cp:coreProperties>
</file>